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11BFA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0749F3BF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6EB16B2">
      <w:pPr>
        <w:rPr>
          <w:rFonts w:ascii="仿宋" w:hAnsi="仿宋" w:eastAsia="仿宋"/>
          <w:sz w:val="28"/>
          <w:szCs w:val="28"/>
        </w:rPr>
      </w:pPr>
    </w:p>
    <w:p w14:paraId="4B60EAFA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3011</w:t>
      </w:r>
    </w:p>
    <w:p w14:paraId="3CE5272A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金融发展理论</w:t>
      </w:r>
    </w:p>
    <w:p w14:paraId="60EBF60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AA1BBB4">
      <w:pPr>
        <w:spacing w:line="360" w:lineRule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一、金融学基础理论</w:t>
      </w:r>
    </w:p>
    <w:p w14:paraId="46989EB4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1．金融机构体系</w:t>
      </w:r>
    </w:p>
    <w:p w14:paraId="51655B58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（1）金融机构的功能与国家金融机构体系构成</w:t>
      </w:r>
    </w:p>
    <w:p w14:paraId="5F76E4CA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（2）中国的金融机构体系</w:t>
      </w:r>
    </w:p>
    <w:p w14:paraId="0FC680EE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（3）国际金融机构体系的构成</w:t>
      </w:r>
    </w:p>
    <w:p w14:paraId="072772A1">
      <w:pPr>
        <w:widowControl/>
        <w:spacing w:line="360" w:lineRule="auto"/>
        <w:jc w:val="left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 xml:space="preserve">2．商业银行 </w:t>
      </w:r>
    </w:p>
    <w:p w14:paraId="1BD2752F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（1）商业银行业务及其创新 </w:t>
      </w:r>
    </w:p>
    <w:p w14:paraId="1AB6A824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（2）商业银行的风险管理 </w:t>
      </w:r>
    </w:p>
    <w:p w14:paraId="0C9F1995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（3）银行业的结构与竞争 </w:t>
      </w:r>
    </w:p>
    <w:p w14:paraId="0C2A0419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（4）商业银行的信用创造</w:t>
      </w:r>
    </w:p>
    <w:p w14:paraId="3BCB59B6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 xml:space="preserve">3．中央银行 </w:t>
      </w:r>
    </w:p>
    <w:p w14:paraId="4F9D472E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（1）中央银行的业务活动及监管职能</w:t>
      </w:r>
    </w:p>
    <w:p w14:paraId="3B8383CE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（2）中央银行的运作规范及其与各方的关系</w:t>
      </w:r>
    </w:p>
    <w:p w14:paraId="495FF29F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4.货币均衡与货币政策</w:t>
      </w:r>
    </w:p>
    <w:p w14:paraId="2F3A9C4F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（1）货币需求与货币供给</w:t>
      </w:r>
    </w:p>
    <w:p w14:paraId="0C4A719C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（2）通货膨胀与通货紧缩</w:t>
      </w:r>
    </w:p>
    <w:p w14:paraId="0F24F573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（3）货币政策传导机制</w:t>
      </w:r>
    </w:p>
    <w:p w14:paraId="5675A826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（4）中国的货币政策框架 </w:t>
      </w:r>
    </w:p>
    <w:p w14:paraId="4EE63AF6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（5）货币政策理论</w:t>
      </w:r>
    </w:p>
    <w:p w14:paraId="48FB0AE0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5.金融创新与金融监管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 w14:paraId="12B52469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（1）金融抑制与深化 </w:t>
      </w:r>
    </w:p>
    <w:p w14:paraId="524CF741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（2）金融创新的分类及趋势 </w:t>
      </w:r>
    </w:p>
    <w:p w14:paraId="75A45D1C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（3）金融监管效率的影响因素</w:t>
      </w:r>
    </w:p>
    <w:p w14:paraId="2BE71937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（4）金融监管的国际趋势</w:t>
      </w:r>
    </w:p>
    <w:p w14:paraId="03766D30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（5）金融监管的中国实践 </w:t>
      </w:r>
    </w:p>
    <w:p w14:paraId="7B8D4FB7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6．国际收支</w:t>
      </w:r>
    </w:p>
    <w:p w14:paraId="072065F8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（1）国际收支失衡及其调节</w:t>
      </w:r>
    </w:p>
    <w:p w14:paraId="7075BE63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（2）国际收支内外部均衡的冲突 </w:t>
      </w:r>
    </w:p>
    <w:p w14:paraId="4347E8AB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（3）内外部均衡冲突的调节原则 </w:t>
      </w:r>
    </w:p>
    <w:p w14:paraId="21024BB4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（4）内外部均衡调节的经典理论 </w:t>
      </w:r>
    </w:p>
    <w:p w14:paraId="2391FCE2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7．外汇与汇率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 w14:paraId="0B46755B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（1）汇率理论 </w:t>
      </w:r>
    </w:p>
    <w:p w14:paraId="1D55996D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（2）人民币汇率问题 </w:t>
      </w:r>
    </w:p>
    <w:p w14:paraId="3DE2E447"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（3）中国汇率体制改革 </w:t>
      </w:r>
    </w:p>
    <w:p w14:paraId="65D99DDC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8．国际资本流动与金融危机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 w14:paraId="2BF57680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（1）国际资本流动问题 </w:t>
      </w:r>
    </w:p>
    <w:p w14:paraId="625F5EAE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（2）债务危机、银行危机、货币危机</w:t>
      </w:r>
    </w:p>
    <w:p w14:paraId="59EA852C"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9．国际金融协调与合作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 w14:paraId="7204A95C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（1）国际货币协调理论 </w:t>
      </w:r>
    </w:p>
    <w:p w14:paraId="0AF78D7E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（2）国际货币协调的主要问题及制度安排 </w:t>
      </w:r>
    </w:p>
    <w:p w14:paraId="1943257C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（3）货币国际化的理论与实践 </w:t>
      </w:r>
    </w:p>
    <w:p w14:paraId="0D005A13">
      <w:pPr>
        <w:widowControl/>
        <w:spacing w:line="360" w:lineRule="auto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（4）人民币国际化问题</w:t>
      </w:r>
    </w:p>
    <w:p w14:paraId="2DAEE684">
      <w:pPr>
        <w:spacing w:line="360" w:lineRule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32"/>
          <w:szCs w:val="32"/>
        </w:rPr>
        <w:t>二、金融发展理论</w:t>
      </w:r>
    </w:p>
    <w:p w14:paraId="1F8A9391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1.金融发展与经济增长</w:t>
      </w:r>
    </w:p>
    <w:p w14:paraId="059AAA91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（1）理想的金融体系对经济增长的贡献</w:t>
      </w:r>
    </w:p>
    <w:p w14:paraId="7BE28332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（2）金融压抑与经济增长</w:t>
      </w:r>
    </w:p>
    <w:p w14:paraId="0F55B945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（3）金融自由化与经济增长</w:t>
      </w:r>
    </w:p>
    <w:p w14:paraId="3429527D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2.金融发展与金融抑制</w:t>
      </w:r>
    </w:p>
    <w:p w14:paraId="0243A004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（1）金融抑制的内容及经济绩效</w:t>
      </w:r>
    </w:p>
    <w:p w14:paraId="627B0772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（2）政策性金融与金融抑制</w:t>
      </w:r>
    </w:p>
    <w:p w14:paraId="7E975C41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（3）金融体系中的政府干预与金融体系效率</w:t>
      </w:r>
    </w:p>
    <w:p w14:paraId="0FB1BF6C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3.金融脆弱性与金融危机</w:t>
      </w:r>
    </w:p>
    <w:p w14:paraId="1A06F9AD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（1）金融脆弱性生成的内在机制</w:t>
      </w:r>
    </w:p>
    <w:p w14:paraId="7DF3CAC3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（2）金融自由化与金融脆弱性</w:t>
      </w:r>
    </w:p>
    <w:p w14:paraId="2C88E4E0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（3）金融危机的防范与治理</w:t>
      </w:r>
    </w:p>
    <w:p w14:paraId="162E0D64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（4）中国的金融脆弱性</w:t>
      </w:r>
    </w:p>
    <w:p w14:paraId="2720F3EA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4.金融发展中的政府与金融约束</w:t>
      </w:r>
    </w:p>
    <w:p w14:paraId="092B6005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（1）金融市场中政府的制度功能</w:t>
      </w:r>
    </w:p>
    <w:p w14:paraId="540EE6BB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（2）金融发展中的金融约束</w:t>
      </w:r>
    </w:p>
    <w:p w14:paraId="6757C07C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5.金融发展的伦理视角</w:t>
      </w:r>
    </w:p>
    <w:p w14:paraId="066FA272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（1）金融体系伦理冲突和金融伦理的重要性</w:t>
      </w:r>
    </w:p>
    <w:p w14:paraId="6768697A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（2）金融伦理的内涵与范畴</w:t>
      </w:r>
    </w:p>
    <w:p w14:paraId="18493A65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（3）金融伦理学中的几组关系</w:t>
      </w:r>
    </w:p>
    <w:p w14:paraId="7381DA83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6．金融发展中的社会资本与中小企业融资</w:t>
      </w:r>
    </w:p>
    <w:p w14:paraId="3E1DB6C6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（1）中小企业融资困境的经济学分析</w:t>
      </w:r>
    </w:p>
    <w:p w14:paraId="718DA78D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社会资本对金融发展的作用机制</w:t>
      </w:r>
    </w:p>
    <w:p w14:paraId="6DD77EE0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培育社会资本促进金融发展的对策</w:t>
      </w:r>
    </w:p>
    <w:p w14:paraId="79FBEF41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7．金融发展中的二元金融结构</w:t>
      </w:r>
    </w:p>
    <w:p w14:paraId="225280A8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（1）二元金融结构的定义与表现</w:t>
      </w:r>
    </w:p>
    <w:p w14:paraId="0A65BBA7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（2）二元金融结构形成的原因</w:t>
      </w:r>
    </w:p>
    <w:p w14:paraId="32423D03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（3）中国农村金融供给与需求分析</w:t>
      </w:r>
    </w:p>
    <w:p w14:paraId="6E40E58C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8．</w:t>
      </w:r>
      <w:r>
        <w:rPr>
          <w:rFonts w:cs="宋体" w:asciiTheme="minorEastAsia" w:hAnsiTheme="minorEastAsia"/>
          <w:b/>
          <w:color w:val="000000"/>
          <w:kern w:val="0"/>
          <w:sz w:val="28"/>
          <w:szCs w:val="28"/>
        </w:rPr>
        <w:t>政策性金融与金融发展</w:t>
      </w:r>
    </w:p>
    <w:p w14:paraId="7F1A1FD5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政策性金融在金融发展中的功能作用</w:t>
      </w:r>
    </w:p>
    <w:p w14:paraId="53A948F2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的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实践创新</w:t>
      </w:r>
    </w:p>
    <w:p w14:paraId="5A8A1B05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9．中国金融发展分析与评价</w:t>
      </w:r>
    </w:p>
    <w:p w14:paraId="00A64118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（1）中国现行金融体系分析与评价</w:t>
      </w:r>
    </w:p>
    <w:p w14:paraId="2DD810C7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（2）中国金融发展问题分析</w:t>
      </w:r>
    </w:p>
    <w:p w14:paraId="41138861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（3）中国金融发展中的制度创新</w:t>
      </w:r>
    </w:p>
    <w:p w14:paraId="72504927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（4）中国金融改革评价</w:t>
      </w:r>
    </w:p>
    <w:p w14:paraId="5F1C8480"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10．未来中国金融改革路径选择与对策</w:t>
      </w:r>
    </w:p>
    <w:p w14:paraId="63121206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（1）中国未来金融改革重点与难点分析</w:t>
      </w:r>
    </w:p>
    <w:p w14:paraId="20D74CA7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（2）中国银行业改革与完善的路径选择与对策</w:t>
      </w:r>
    </w:p>
    <w:p w14:paraId="00AA7716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（3）中国金融市场改革与完善的路径选择与对策</w:t>
      </w:r>
    </w:p>
    <w:p w14:paraId="725033E5"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（4）中国金融监管体系改革与完善的路径选择与对策</w:t>
      </w:r>
    </w:p>
    <w:p w14:paraId="735329CA">
      <w:pPr>
        <w:widowControl/>
        <w:spacing w:line="360" w:lineRule="auto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（5）中国金融业的国际化的推进路径与对策</w:t>
      </w:r>
    </w:p>
    <w:p w14:paraId="2EAE6681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三、</w:t>
      </w:r>
      <w:r>
        <w:rPr>
          <w:rFonts w:asciiTheme="minorEastAsia" w:hAnsiTheme="minorEastAsia"/>
          <w:b/>
          <w:sz w:val="32"/>
          <w:szCs w:val="32"/>
        </w:rPr>
        <w:t>当前国内外金融发展的热点问题</w:t>
      </w:r>
    </w:p>
    <w:p w14:paraId="469C53A5">
      <w:pPr>
        <w:adjustRightInd w:val="0"/>
        <w:snapToGrid w:val="0"/>
        <w:spacing w:line="360" w:lineRule="auto"/>
        <w:rPr>
          <w:rFonts w:asciiTheme="minorEastAsia" w:hAnsiTheme="minorEastAsia"/>
          <w:b/>
          <w:sz w:val="28"/>
          <w:szCs w:val="28"/>
        </w:rPr>
      </w:pPr>
    </w:p>
    <w:p w14:paraId="389C2B02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0BB8B354-A107-4177-87A0-88A55DE726E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AA3178C-A529-41B2-BFA0-4DB71A2AF3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A86D2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E5E3AC3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189DAFA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3E5E3AC3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4189DAFA"/>
                </w:txbxContent>
              </v:textbox>
            </v:shape>
          </w:pict>
        </mc:Fallback>
      </mc:AlternateContent>
    </w:r>
  </w:p>
  <w:p w14:paraId="285205F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mM0NDAyNjUxNjhiNzc2YTQwNWM5YzY5MDgxMTk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8B16B07"/>
    <w:rsid w:val="208757D7"/>
    <w:rsid w:val="36B32C31"/>
    <w:rsid w:val="39B1357E"/>
    <w:rsid w:val="3D4C45E4"/>
    <w:rsid w:val="48DC11EE"/>
    <w:rsid w:val="584601B1"/>
    <w:rsid w:val="5EAD7001"/>
    <w:rsid w:val="6FFB0D22"/>
    <w:rsid w:val="7282548D"/>
    <w:rsid w:val="73771240"/>
    <w:rsid w:val="7664584D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1226</Words>
  <Characters>1242</Characters>
  <Lines>9</Lines>
  <Paragraphs>2</Paragraphs>
  <TotalTime>10</TotalTime>
  <ScaleCrop>false</ScaleCrop>
  <LinksUpToDate>false</LinksUpToDate>
  <CharactersWithSpaces>1265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2025-11-21T02:34:57Z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165B686ADDC7436584C99470F5F0B8CC_13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